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350D6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 w:rsidRPr="00C350D6">
        <w:rPr>
          <w:rFonts w:ascii="Times New Roman" w:hAnsi="Times New Roman" w:cs="Times New Roman"/>
        </w:rPr>
        <w:lastRenderedPageBreak/>
        <w:t xml:space="preserve">В </w:t>
      </w:r>
      <w:r w:rsidR="00C350D6" w:rsidRPr="00C350D6">
        <w:rPr>
          <w:rFonts w:ascii="Times New Roman" w:hAnsi="Times New Roman" w:cs="Times New Roman"/>
        </w:rPr>
        <w:t>Федеральное агентство по техническому регулированию и метрологии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D49AC"/>
    <w:rsid w:val="00105EF1"/>
    <w:rsid w:val="001D7615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EBelousova</cp:lastModifiedBy>
  <cp:revision>2</cp:revision>
  <cp:lastPrinted>2014-01-15T04:36:00Z</cp:lastPrinted>
  <dcterms:created xsi:type="dcterms:W3CDTF">2014-04-07T14:11:00Z</dcterms:created>
  <dcterms:modified xsi:type="dcterms:W3CDTF">2014-04-07T14:11:00Z</dcterms:modified>
</cp:coreProperties>
</file>