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00"/>
      </w:tblPr>
      <w:tblGrid>
        <w:gridCol w:w="9639"/>
      </w:tblGrid>
      <w:tr w:rsidR="00D0354B" w:rsidRPr="00477F88" w:rsidTr="00C102CF">
        <w:trPr>
          <w:trHeight w:val="239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D0354B" w:rsidRPr="00EA3C51" w:rsidRDefault="00D0354B" w:rsidP="00C1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УНИЦИПАЛЬНОЕ ОБРАЗОВАНИЕ «КУРУМКАНСКИЙ РАЙОН»</w:t>
            </w:r>
          </w:p>
          <w:p w:rsidR="00D0354B" w:rsidRPr="00EA3C51" w:rsidRDefault="00D0354B" w:rsidP="00C102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«КУРУМКАН»</w:t>
            </w:r>
          </w:p>
          <w:p w:rsidR="00D0354B" w:rsidRPr="00EA3C51" w:rsidRDefault="00D0354B" w:rsidP="00C1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671640, Республика Бурятия, Курумканский район , с.Курумкан , ул. Школьная, д. 2.</w:t>
            </w:r>
          </w:p>
          <w:p w:rsidR="00D0354B" w:rsidRPr="00264535" w:rsidRDefault="00D0354B" w:rsidP="00C1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Тел:8(30149)41-4-82, факс:8(301) 41-3-53</w:t>
            </w:r>
          </w:p>
          <w:p w:rsidR="00D0354B" w:rsidRPr="00477F88" w:rsidRDefault="00D0354B" w:rsidP="00C1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354B" w:rsidRPr="00477F88" w:rsidRDefault="00D0354B" w:rsidP="00D0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D0354B" w:rsidRPr="00477F88" w:rsidRDefault="00D0354B" w:rsidP="00D0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4B" w:rsidRPr="00477F88" w:rsidRDefault="00D0354B" w:rsidP="00D0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</w:t>
      </w:r>
      <w:r w:rsidRPr="00477F88">
        <w:rPr>
          <w:rFonts w:ascii="Times New Roman" w:hAnsi="Times New Roman"/>
          <w:b/>
          <w:sz w:val="28"/>
          <w:szCs w:val="28"/>
        </w:rPr>
        <w:t xml:space="preserve">ИЕ </w:t>
      </w:r>
    </w:p>
    <w:p w:rsidR="00D0354B" w:rsidRPr="00477F88" w:rsidRDefault="00D0354B" w:rsidP="00D0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2B9" w:rsidRDefault="00D0354B" w:rsidP="00D03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«25» июня 2019</w:t>
      </w:r>
      <w:r w:rsidRPr="00477F88">
        <w:rPr>
          <w:rFonts w:ascii="Times New Roman" w:hAnsi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53AA6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59</w:t>
      </w:r>
    </w:p>
    <w:p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703" w:rsidRDefault="00D0354B" w:rsidP="00D0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5B275E" w:rsidRDefault="00CF0703" w:rsidP="00D0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  <w:r w:rsidR="00D035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62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1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 w:rsidR="00D0354B">
        <w:rPr>
          <w:rFonts w:ascii="Times New Roman" w:hAnsi="Times New Roman" w:cs="Times New Roman"/>
          <w:sz w:val="28"/>
          <w:szCs w:val="28"/>
        </w:rPr>
        <w:t>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4621E3">
        <w:rPr>
          <w:rFonts w:ascii="Times New Roman" w:hAnsi="Times New Roman" w:cs="Times New Roman"/>
          <w:sz w:val="28"/>
          <w:szCs w:val="28"/>
        </w:rPr>
        <w:t xml:space="preserve"> администрацию с</w:t>
      </w:r>
      <w:r w:rsidR="00D0354B">
        <w:rPr>
          <w:rFonts w:ascii="Times New Roman" w:hAnsi="Times New Roman" w:cs="Times New Roman"/>
          <w:sz w:val="28"/>
          <w:szCs w:val="28"/>
        </w:rPr>
        <w:t>ельского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D0354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0354B" w:rsidRDefault="00D0354B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Pr="00D0354B" w:rsidRDefault="004621E3" w:rsidP="00BC2E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4B">
        <w:rPr>
          <w:rFonts w:ascii="Times New Roman" w:hAnsi="Times New Roman" w:cs="Times New Roman"/>
          <w:b/>
          <w:sz w:val="28"/>
          <w:szCs w:val="28"/>
        </w:rPr>
        <w:t>Глава</w:t>
      </w:r>
      <w:r w:rsidR="00D0354B" w:rsidRPr="00D0354B">
        <w:rPr>
          <w:rFonts w:ascii="Times New Roman" w:hAnsi="Times New Roman" w:cs="Times New Roman"/>
          <w:b/>
          <w:sz w:val="28"/>
          <w:szCs w:val="28"/>
        </w:rPr>
        <w:t xml:space="preserve"> МО СП «Курумкан» </w:t>
      </w:r>
      <w:r w:rsidR="00D03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0354B" w:rsidRPr="00D0354B">
        <w:rPr>
          <w:rFonts w:ascii="Times New Roman" w:hAnsi="Times New Roman" w:cs="Times New Roman"/>
          <w:b/>
          <w:sz w:val="28"/>
          <w:szCs w:val="28"/>
        </w:rPr>
        <w:t>Ж.В.Гатапов</w:t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621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D0354B">
              <w:rPr>
                <w:rFonts w:ascii="Times New Roman" w:hAnsi="Times New Roman" w:cs="Times New Roman"/>
                <w:sz w:val="28"/>
                <w:szCs w:val="28"/>
              </w:rPr>
              <w:t>поселения «Курумкан</w:t>
            </w:r>
            <w:r w:rsidR="00462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5C47" w:rsidRPr="00D35C47" w:rsidRDefault="00FE1DCF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«25»июн</w:t>
            </w:r>
            <w:r w:rsidR="00D0354B">
              <w:rPr>
                <w:rFonts w:ascii="Times New Roman" w:hAnsi="Times New Roman" w:cs="Times New Roman"/>
                <w:sz w:val="28"/>
                <w:szCs w:val="28"/>
              </w:rPr>
              <w:t>я 2019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0354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1E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 w:rsidR="00D0354B">
        <w:rPr>
          <w:rFonts w:ascii="Times New Roman" w:hAnsi="Times New Roman" w:cs="Times New Roman"/>
          <w:sz w:val="28"/>
          <w:szCs w:val="28"/>
        </w:rPr>
        <w:t xml:space="preserve"> </w:t>
      </w:r>
      <w:r w:rsidR="00D0354B" w:rsidRPr="00D0354B">
        <w:rPr>
          <w:rFonts w:ascii="Times New Roman" w:hAnsi="Times New Roman" w:cs="Times New Roman"/>
          <w:b/>
          <w:sz w:val="28"/>
          <w:szCs w:val="28"/>
        </w:rPr>
        <w:t>«Курумкан</w:t>
      </w:r>
      <w:r w:rsidR="004621E3" w:rsidRPr="00D0354B">
        <w:rPr>
          <w:rFonts w:ascii="Times New Roman" w:hAnsi="Times New Roman" w:cs="Times New Roman"/>
          <w:b/>
          <w:sz w:val="28"/>
          <w:szCs w:val="28"/>
        </w:rPr>
        <w:t>»</w:t>
      </w:r>
      <w:r w:rsidR="00A551E7" w:rsidRPr="00D035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</w:t>
      </w:r>
      <w:r w:rsidR="004621E3">
        <w:rPr>
          <w:rFonts w:ascii="Times New Roman" w:hAnsi="Times New Roman" w:cs="Times New Roman"/>
          <w:sz w:val="28"/>
          <w:szCs w:val="28"/>
        </w:rPr>
        <w:t>аспоряжение администрации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>
        <w:rPr>
          <w:rFonts w:ascii="Times New Roman" w:hAnsi="Times New Roman" w:cs="Times New Roman"/>
          <w:sz w:val="28"/>
          <w:szCs w:val="28"/>
        </w:rPr>
        <w:t>Ус</w:t>
      </w:r>
      <w:r w:rsidR="00BF118B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своего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Земельные участки, включенные в Перечень, предоставляются в аренду</w:t>
      </w:r>
      <w:r w:rsidR="00462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</w:t>
      </w:r>
      <w:r w:rsidR="00D0354B">
        <w:rPr>
          <w:rFonts w:ascii="Times New Roman" w:hAnsi="Times New Roman" w:cs="Times New Roman"/>
          <w:sz w:val="28"/>
          <w:szCs w:val="28"/>
        </w:rPr>
        <w:t>ского поселения «Курумкан</w:t>
      </w:r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="00C32B4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A5" w:rsidRDefault="000E03A5" w:rsidP="00DA3519">
      <w:pPr>
        <w:spacing w:after="0" w:line="240" w:lineRule="auto"/>
      </w:pPr>
      <w:r>
        <w:separator/>
      </w:r>
    </w:p>
  </w:endnote>
  <w:endnote w:type="continuationSeparator" w:id="1">
    <w:p w:rsidR="000E03A5" w:rsidRDefault="000E03A5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A5" w:rsidRDefault="000E03A5" w:rsidP="00DA3519">
      <w:pPr>
        <w:spacing w:after="0" w:line="240" w:lineRule="auto"/>
      </w:pPr>
      <w:r>
        <w:separator/>
      </w:r>
    </w:p>
  </w:footnote>
  <w:footnote w:type="continuationSeparator" w:id="1">
    <w:p w:rsidR="000E03A5" w:rsidRDefault="000E03A5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F94BB2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FE1DCF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03A5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D761D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57908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0354B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2C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4BB2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1DCF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1D9-B299-45C9-B866-A122083C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Пользователь3</cp:lastModifiedBy>
  <cp:revision>6</cp:revision>
  <cp:lastPrinted>2019-07-02T06:51:00Z</cp:lastPrinted>
  <dcterms:created xsi:type="dcterms:W3CDTF">2019-07-02T06:39:00Z</dcterms:created>
  <dcterms:modified xsi:type="dcterms:W3CDTF">2019-07-02T06:53:00Z</dcterms:modified>
</cp:coreProperties>
</file>